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B5108" w14:textId="77777777" w:rsidR="00491F67" w:rsidRDefault="00000000">
      <w:pPr>
        <w:pStyle w:val="BodyA"/>
        <w:rPr>
          <w:b/>
          <w:bCs/>
          <w:sz w:val="36"/>
          <w:szCs w:val="36"/>
        </w:rPr>
      </w:pPr>
      <w:r>
        <w:rPr>
          <w:b/>
          <w:bCs/>
          <w:sz w:val="36"/>
          <w:szCs w:val="36"/>
        </w:rPr>
        <w:t>Ark Encounter FAQ</w:t>
      </w:r>
      <w:r>
        <w:rPr>
          <w:rFonts w:ascii="Times New Roman" w:eastAsia="Times New Roman" w:hAnsi="Times New Roman" w:cs="Times New Roman"/>
          <w:b/>
          <w:bCs/>
          <w:noProof/>
          <w:sz w:val="36"/>
          <w:szCs w:val="36"/>
        </w:rPr>
        <w:drawing>
          <wp:anchor distT="152400" distB="152400" distL="152400" distR="152400" simplePos="0" relativeHeight="251659264" behindDoc="0" locked="0" layoutInCell="1" allowOverlap="1" wp14:anchorId="2E076E1F" wp14:editId="6E186B95">
            <wp:simplePos x="0" y="0"/>
            <wp:positionH relativeFrom="page">
              <wp:posOffset>5208270</wp:posOffset>
            </wp:positionH>
            <wp:positionV relativeFrom="page">
              <wp:posOffset>271779</wp:posOffset>
            </wp:positionV>
            <wp:extent cx="1707860" cy="888037"/>
            <wp:effectExtent l="0" t="0" r="0" b="0"/>
            <wp:wrapThrough wrapText="bothSides" distL="152400" distR="152400">
              <wp:wrapPolygon edited="1">
                <wp:start x="3818" y="0"/>
                <wp:lineTo x="3818" y="4260"/>
                <wp:lineTo x="2911" y="4544"/>
                <wp:lineTo x="2194" y="5111"/>
                <wp:lineTo x="1666" y="5963"/>
                <wp:lineTo x="1287" y="7099"/>
                <wp:lineTo x="0" y="16308"/>
                <wp:lineTo x="338" y="16349"/>
                <wp:lineTo x="1055" y="15740"/>
                <wp:lineTo x="1477" y="15700"/>
                <wp:lineTo x="1371" y="16267"/>
                <wp:lineTo x="1688" y="16592"/>
                <wp:lineTo x="2109" y="16622"/>
                <wp:lineTo x="2109" y="18539"/>
                <wp:lineTo x="2046" y="21501"/>
                <wp:lineTo x="3438" y="21541"/>
                <wp:lineTo x="3480" y="21054"/>
                <wp:lineTo x="2447" y="20973"/>
                <wp:lineTo x="2447" y="20365"/>
                <wp:lineTo x="3312" y="20324"/>
                <wp:lineTo x="3354" y="19837"/>
                <wp:lineTo x="2447" y="19756"/>
                <wp:lineTo x="2447" y="19148"/>
                <wp:lineTo x="3459" y="19107"/>
                <wp:lineTo x="3480" y="18620"/>
                <wp:lineTo x="2109" y="18539"/>
                <wp:lineTo x="2109" y="16622"/>
                <wp:lineTo x="2257" y="16633"/>
                <wp:lineTo x="2595" y="16389"/>
                <wp:lineTo x="2869" y="15781"/>
                <wp:lineTo x="2890" y="14726"/>
                <wp:lineTo x="2721" y="14239"/>
                <wp:lineTo x="2384" y="14158"/>
                <wp:lineTo x="2257" y="14280"/>
                <wp:lineTo x="2067" y="14726"/>
                <wp:lineTo x="2046" y="14280"/>
                <wp:lineTo x="2194" y="13509"/>
                <wp:lineTo x="2531" y="12779"/>
                <wp:lineTo x="3185" y="12170"/>
                <wp:lineTo x="3945" y="12130"/>
                <wp:lineTo x="3966" y="12147"/>
                <wp:lineTo x="3966" y="18539"/>
                <wp:lineTo x="3902" y="21460"/>
                <wp:lineTo x="4261" y="21501"/>
                <wp:lineTo x="4303" y="19635"/>
                <wp:lineTo x="4936" y="21460"/>
                <wp:lineTo x="5484" y="21501"/>
                <wp:lineTo x="5505" y="18620"/>
                <wp:lineTo x="5147" y="18580"/>
                <wp:lineTo x="5126" y="20649"/>
                <wp:lineTo x="4430" y="18620"/>
                <wp:lineTo x="3966" y="18539"/>
                <wp:lineTo x="3966" y="12147"/>
                <wp:lineTo x="4472" y="12576"/>
                <wp:lineTo x="4978" y="13509"/>
                <wp:lineTo x="4999" y="13063"/>
                <wp:lineTo x="4873" y="12779"/>
                <wp:lineTo x="4999" y="12738"/>
                <wp:lineTo x="5189" y="12941"/>
                <wp:lineTo x="5738" y="14320"/>
                <wp:lineTo x="6476" y="15659"/>
                <wp:lineTo x="6539" y="15714"/>
                <wp:lineTo x="6539" y="18539"/>
                <wp:lineTo x="6223" y="18742"/>
                <wp:lineTo x="6012" y="19229"/>
                <wp:lineTo x="5927" y="20284"/>
                <wp:lineTo x="6033" y="20973"/>
                <wp:lineTo x="6328" y="21460"/>
                <wp:lineTo x="7066" y="21582"/>
                <wp:lineTo x="7383" y="21419"/>
                <wp:lineTo x="7594" y="21014"/>
                <wp:lineTo x="7615" y="20486"/>
                <wp:lineTo x="7341" y="20405"/>
                <wp:lineTo x="7151" y="20892"/>
                <wp:lineTo x="6539" y="20933"/>
                <wp:lineTo x="6391" y="20689"/>
                <wp:lineTo x="6349" y="19716"/>
                <wp:lineTo x="6476" y="19229"/>
                <wp:lineTo x="7109" y="19188"/>
                <wp:lineTo x="7256" y="19635"/>
                <wp:lineTo x="7594" y="19635"/>
                <wp:lineTo x="7573" y="19067"/>
                <wp:lineTo x="7298" y="18620"/>
                <wp:lineTo x="6539" y="18539"/>
                <wp:lineTo x="6539" y="15714"/>
                <wp:lineTo x="7024" y="16146"/>
                <wp:lineTo x="7003" y="4827"/>
                <wp:lineTo x="6813" y="4341"/>
                <wp:lineTo x="5210" y="4297"/>
                <wp:lineTo x="5210" y="6896"/>
                <wp:lineTo x="5210" y="10020"/>
                <wp:lineTo x="2721" y="10020"/>
                <wp:lineTo x="2974" y="8276"/>
                <wp:lineTo x="3312" y="7424"/>
                <wp:lineTo x="3797" y="6937"/>
                <wp:lineTo x="5210" y="6896"/>
                <wp:lineTo x="5210" y="4297"/>
                <wp:lineTo x="3818" y="4260"/>
                <wp:lineTo x="3818" y="0"/>
                <wp:lineTo x="7657" y="0"/>
                <wp:lineTo x="7657" y="4260"/>
                <wp:lineTo x="7383" y="4706"/>
                <wp:lineTo x="7341" y="16349"/>
                <wp:lineTo x="7552" y="16470"/>
                <wp:lineTo x="8416" y="16551"/>
                <wp:lineTo x="8585" y="16470"/>
                <wp:lineTo x="8585" y="18499"/>
                <wp:lineTo x="8311" y="18661"/>
                <wp:lineTo x="8037" y="19188"/>
                <wp:lineTo x="7952" y="20243"/>
                <wp:lineTo x="8079" y="21054"/>
                <wp:lineTo x="8437" y="21541"/>
                <wp:lineTo x="9134" y="21582"/>
                <wp:lineTo x="9471" y="21298"/>
                <wp:lineTo x="9661" y="20770"/>
                <wp:lineTo x="9703" y="19635"/>
                <wp:lineTo x="9555" y="18985"/>
                <wp:lineTo x="9239" y="18580"/>
                <wp:lineTo x="8965" y="18546"/>
                <wp:lineTo x="8965" y="19107"/>
                <wp:lineTo x="9260" y="19513"/>
                <wp:lineTo x="9260" y="20608"/>
                <wp:lineTo x="9070" y="20973"/>
                <wp:lineTo x="8585" y="20973"/>
                <wp:lineTo x="8416" y="20608"/>
                <wp:lineTo x="8395" y="19594"/>
                <wp:lineTo x="8564" y="19148"/>
                <wp:lineTo x="8965" y="19107"/>
                <wp:lineTo x="8965" y="18546"/>
                <wp:lineTo x="8585" y="18499"/>
                <wp:lineTo x="8585" y="16470"/>
                <wp:lineTo x="8838" y="16349"/>
                <wp:lineTo x="9281" y="15821"/>
                <wp:lineTo x="9534" y="15050"/>
                <wp:lineTo x="9492" y="14158"/>
                <wp:lineTo x="9239" y="13712"/>
                <wp:lineTo x="8712" y="13712"/>
                <wp:lineTo x="8437" y="14158"/>
                <wp:lineTo x="8648" y="13306"/>
                <wp:lineTo x="9070" y="12616"/>
                <wp:lineTo x="9830" y="12170"/>
                <wp:lineTo x="10188" y="12207"/>
                <wp:lineTo x="10188" y="18539"/>
                <wp:lineTo x="10104" y="20527"/>
                <wp:lineTo x="10188" y="21054"/>
                <wp:lineTo x="10441" y="21460"/>
                <wp:lineTo x="11053" y="21582"/>
                <wp:lineTo x="11412" y="21419"/>
                <wp:lineTo x="11644" y="20892"/>
                <wp:lineTo x="11665" y="18620"/>
                <wp:lineTo x="11306" y="18580"/>
                <wp:lineTo x="11264" y="20608"/>
                <wp:lineTo x="11180" y="20892"/>
                <wp:lineTo x="10716" y="20973"/>
                <wp:lineTo x="10568" y="20770"/>
                <wp:lineTo x="10505" y="18620"/>
                <wp:lineTo x="10188" y="18539"/>
                <wp:lineTo x="10188" y="12207"/>
                <wp:lineTo x="10610" y="12251"/>
                <wp:lineTo x="11116" y="12698"/>
                <wp:lineTo x="11475" y="13387"/>
                <wp:lineTo x="11812" y="13428"/>
                <wp:lineTo x="11960" y="13631"/>
                <wp:lineTo x="11834" y="13671"/>
                <wp:lineTo x="11749" y="14523"/>
                <wp:lineTo x="12023" y="15334"/>
                <wp:lineTo x="12234" y="15647"/>
                <wp:lineTo x="12234" y="18539"/>
                <wp:lineTo x="12171" y="21460"/>
                <wp:lineTo x="12530" y="21501"/>
                <wp:lineTo x="12551" y="19635"/>
                <wp:lineTo x="13184" y="21460"/>
                <wp:lineTo x="13732" y="21541"/>
                <wp:lineTo x="13774" y="18620"/>
                <wp:lineTo x="13416" y="18580"/>
                <wp:lineTo x="13395" y="20649"/>
                <wp:lineTo x="12698" y="18620"/>
                <wp:lineTo x="12234" y="18539"/>
                <wp:lineTo x="12234" y="15647"/>
                <wp:lineTo x="12487" y="16024"/>
                <wp:lineTo x="13247" y="16551"/>
                <wp:lineTo x="14217" y="16687"/>
                <wp:lineTo x="14217" y="18539"/>
                <wp:lineTo x="14154" y="19067"/>
                <wp:lineTo x="14723" y="19148"/>
                <wp:lineTo x="14745" y="21460"/>
                <wp:lineTo x="15103" y="21541"/>
                <wp:lineTo x="15145" y="19148"/>
                <wp:lineTo x="15715" y="19107"/>
                <wp:lineTo x="15715" y="18620"/>
                <wp:lineTo x="14217" y="18539"/>
                <wp:lineTo x="14217" y="16687"/>
                <wp:lineTo x="14407" y="16714"/>
                <wp:lineTo x="13458" y="13671"/>
                <wp:lineTo x="12888" y="12332"/>
                <wp:lineTo x="12487" y="11846"/>
                <wp:lineTo x="13395" y="11197"/>
                <wp:lineTo x="13901" y="10426"/>
                <wp:lineTo x="14196" y="9330"/>
                <wp:lineTo x="14238" y="7829"/>
                <wp:lineTo x="14027" y="6531"/>
                <wp:lineTo x="13669" y="5598"/>
                <wp:lineTo x="13120" y="4827"/>
                <wp:lineTo x="12382" y="4341"/>
                <wp:lineTo x="9155" y="4285"/>
                <wp:lineTo x="11391" y="6896"/>
                <wp:lineTo x="11559" y="6896"/>
                <wp:lineTo x="12129" y="7302"/>
                <wp:lineTo x="12382" y="7870"/>
                <wp:lineTo x="12382" y="9006"/>
                <wp:lineTo x="12150" y="9533"/>
                <wp:lineTo x="11665" y="9939"/>
                <wp:lineTo x="9155" y="10020"/>
                <wp:lineTo x="9155" y="6856"/>
                <wp:lineTo x="11391" y="6896"/>
                <wp:lineTo x="9155" y="4285"/>
                <wp:lineTo x="7657" y="4260"/>
                <wp:lineTo x="7657" y="0"/>
                <wp:lineTo x="20946" y="0"/>
                <wp:lineTo x="20609" y="243"/>
                <wp:lineTo x="20166" y="933"/>
                <wp:lineTo x="19955" y="1866"/>
                <wp:lineTo x="20018" y="2718"/>
                <wp:lineTo x="20208" y="3164"/>
                <wp:lineTo x="20271" y="3489"/>
                <wp:lineTo x="19702" y="3522"/>
                <wp:lineTo x="19702" y="3894"/>
                <wp:lineTo x="19786" y="4381"/>
                <wp:lineTo x="19554" y="4381"/>
                <wp:lineTo x="19554" y="3935"/>
                <wp:lineTo x="19702" y="3894"/>
                <wp:lineTo x="19702" y="3522"/>
                <wp:lineTo x="19596" y="3529"/>
                <wp:lineTo x="19132" y="4016"/>
                <wp:lineTo x="18858" y="4706"/>
                <wp:lineTo x="18204" y="8073"/>
                <wp:lineTo x="17845" y="8965"/>
                <wp:lineTo x="17360" y="9452"/>
                <wp:lineTo x="16432" y="9533"/>
                <wp:lineTo x="16411" y="4787"/>
                <wp:lineTo x="16179" y="4300"/>
                <wp:lineTo x="14871" y="4300"/>
                <wp:lineTo x="14660" y="4706"/>
                <wp:lineTo x="14618" y="16673"/>
                <wp:lineTo x="15736" y="16389"/>
                <wp:lineTo x="16179" y="16032"/>
                <wp:lineTo x="16179" y="18539"/>
                <wp:lineTo x="16116" y="21501"/>
                <wp:lineTo x="17508" y="21541"/>
                <wp:lineTo x="17550" y="21054"/>
                <wp:lineTo x="16516" y="20973"/>
                <wp:lineTo x="16516" y="20365"/>
                <wp:lineTo x="17381" y="20324"/>
                <wp:lineTo x="17423" y="19837"/>
                <wp:lineTo x="16516" y="19756"/>
                <wp:lineTo x="16516" y="19148"/>
                <wp:lineTo x="17508" y="19148"/>
                <wp:lineTo x="17550" y="18620"/>
                <wp:lineTo x="16179" y="18539"/>
                <wp:lineTo x="16179" y="16032"/>
                <wp:lineTo x="16390" y="15862"/>
                <wp:lineTo x="16685" y="15132"/>
                <wp:lineTo x="16685" y="14077"/>
                <wp:lineTo x="16516" y="13874"/>
                <wp:lineTo x="16200" y="14036"/>
                <wp:lineTo x="16305" y="13631"/>
                <wp:lineTo x="16601" y="13428"/>
                <wp:lineTo x="16116" y="13265"/>
                <wp:lineTo x="15841" y="13671"/>
                <wp:lineTo x="15884" y="13022"/>
                <wp:lineTo x="16116" y="12373"/>
                <wp:lineTo x="16559" y="11927"/>
                <wp:lineTo x="17234" y="11846"/>
                <wp:lineTo x="17592" y="12008"/>
                <wp:lineTo x="18035" y="12505"/>
                <wp:lineTo x="18035" y="18539"/>
                <wp:lineTo x="17972" y="21460"/>
                <wp:lineTo x="18330" y="21541"/>
                <wp:lineTo x="18373" y="20486"/>
                <wp:lineTo x="18795" y="20527"/>
                <wp:lineTo x="19132" y="21460"/>
                <wp:lineTo x="19596" y="21501"/>
                <wp:lineTo x="19174" y="20284"/>
                <wp:lineTo x="19364" y="20121"/>
                <wp:lineTo x="19533" y="19716"/>
                <wp:lineTo x="19470" y="18985"/>
                <wp:lineTo x="19237" y="18620"/>
                <wp:lineTo x="18373" y="18561"/>
                <wp:lineTo x="18942" y="19188"/>
                <wp:lineTo x="19111" y="19472"/>
                <wp:lineTo x="19027" y="19797"/>
                <wp:lineTo x="18394" y="19878"/>
                <wp:lineTo x="18373" y="19188"/>
                <wp:lineTo x="18942" y="19188"/>
                <wp:lineTo x="18373" y="18561"/>
                <wp:lineTo x="18035" y="18539"/>
                <wp:lineTo x="18035" y="12505"/>
                <wp:lineTo x="18098" y="12576"/>
                <wp:lineTo x="19111" y="14482"/>
                <wp:lineTo x="19891" y="15659"/>
                <wp:lineTo x="20039" y="15771"/>
                <wp:lineTo x="20039" y="18499"/>
                <wp:lineTo x="19765" y="18904"/>
                <wp:lineTo x="19744" y="19797"/>
                <wp:lineTo x="19955" y="20202"/>
                <wp:lineTo x="20377" y="20243"/>
                <wp:lineTo x="20609" y="19878"/>
                <wp:lineTo x="20630" y="18985"/>
                <wp:lineTo x="20440" y="18580"/>
                <wp:lineTo x="20292" y="18550"/>
                <wp:lineTo x="20292" y="18783"/>
                <wp:lineTo x="20461" y="18985"/>
                <wp:lineTo x="20503" y="19594"/>
                <wp:lineTo x="20355" y="19959"/>
                <wp:lineTo x="20039" y="20000"/>
                <wp:lineTo x="19912" y="19797"/>
                <wp:lineTo x="19870" y="19148"/>
                <wp:lineTo x="19976" y="18876"/>
                <wp:lineTo x="19976" y="18985"/>
                <wp:lineTo x="19976" y="19756"/>
                <wp:lineTo x="20102" y="19513"/>
                <wp:lineTo x="20229" y="19513"/>
                <wp:lineTo x="20440" y="19797"/>
                <wp:lineTo x="20334" y="19472"/>
                <wp:lineTo x="20398" y="19067"/>
                <wp:lineTo x="19976" y="18985"/>
                <wp:lineTo x="19976" y="18876"/>
                <wp:lineTo x="19997" y="18823"/>
                <wp:lineTo x="20292" y="18783"/>
                <wp:lineTo x="20292" y="18550"/>
                <wp:lineTo x="20039" y="18499"/>
                <wp:lineTo x="20039" y="15771"/>
                <wp:lineTo x="20693" y="16267"/>
                <wp:lineTo x="21600" y="16470"/>
                <wp:lineTo x="20313" y="12495"/>
                <wp:lineTo x="19765" y="11359"/>
                <wp:lineTo x="19280" y="10791"/>
                <wp:lineTo x="19638" y="10507"/>
                <wp:lineTo x="20081" y="9817"/>
                <wp:lineTo x="20355" y="8803"/>
                <wp:lineTo x="20377" y="7302"/>
                <wp:lineTo x="20187" y="6126"/>
                <wp:lineTo x="20187" y="4909"/>
                <wp:lineTo x="20419" y="4381"/>
                <wp:lineTo x="20587" y="4787"/>
                <wp:lineTo x="20925" y="5274"/>
                <wp:lineTo x="21052" y="5111"/>
                <wp:lineTo x="20841" y="4909"/>
                <wp:lineTo x="20545" y="4260"/>
                <wp:lineTo x="20756" y="4016"/>
                <wp:lineTo x="20398" y="3610"/>
                <wp:lineTo x="20334" y="2799"/>
                <wp:lineTo x="20545" y="1866"/>
                <wp:lineTo x="20946" y="365"/>
                <wp:lineTo x="20946" y="0"/>
                <wp:lineTo x="3818"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6"/>
                    <a:stretch>
                      <a:fillRect/>
                    </a:stretch>
                  </pic:blipFill>
                  <pic:spPr>
                    <a:xfrm>
                      <a:off x="0" y="0"/>
                      <a:ext cx="1707860" cy="888037"/>
                    </a:xfrm>
                    <a:prstGeom prst="rect">
                      <a:avLst/>
                    </a:prstGeom>
                    <a:ln w="12700" cap="flat">
                      <a:noFill/>
                      <a:miter lim="400000"/>
                    </a:ln>
                    <a:effectLst/>
                  </pic:spPr>
                </pic:pic>
              </a:graphicData>
            </a:graphic>
          </wp:anchor>
        </w:drawing>
      </w:r>
    </w:p>
    <w:p w14:paraId="763080F0" w14:textId="77777777" w:rsidR="00491F67" w:rsidRDefault="00491F67">
      <w:pPr>
        <w:pStyle w:val="BodyA"/>
        <w:rPr>
          <w:b/>
          <w:bCs/>
          <w:sz w:val="36"/>
          <w:szCs w:val="36"/>
        </w:rPr>
      </w:pPr>
    </w:p>
    <w:p w14:paraId="3DCF70A6" w14:textId="77777777" w:rsidR="00491F67" w:rsidRDefault="00000000">
      <w:pPr>
        <w:pStyle w:val="BodyA"/>
      </w:pPr>
      <w:r>
        <w:t>Despite the best efforts of AiG to dispel many myths swirling on the Internet and in some media reports, we continue to have to respond to bloggers, editorial writers, and reporters to set the record straight regarding the Ark Encounter. We have catalogued a few of these Ark-related myths here, with a rebuttal to each false or misleading claim.</w:t>
      </w:r>
    </w:p>
    <w:p w14:paraId="5A2154B7" w14:textId="77777777" w:rsidR="00491F67" w:rsidRDefault="00491F67">
      <w:pPr>
        <w:pStyle w:val="BodyA"/>
      </w:pPr>
    </w:p>
    <w:p w14:paraId="4BBBC41A" w14:textId="77777777" w:rsidR="00491F67" w:rsidRDefault="00000000">
      <w:pPr>
        <w:pStyle w:val="BodyA"/>
        <w:rPr>
          <w:b/>
          <w:bCs/>
        </w:rPr>
      </w:pPr>
      <w:r>
        <w:rPr>
          <w:b/>
          <w:bCs/>
        </w:rPr>
        <w:t>Contention: The Ark was built using tax dollars</w:t>
      </w:r>
    </w:p>
    <w:p w14:paraId="7D5EE831" w14:textId="77777777" w:rsidR="00491F67" w:rsidRDefault="00491F67">
      <w:pPr>
        <w:pStyle w:val="BodyA"/>
        <w:rPr>
          <w:b/>
          <w:bCs/>
        </w:rPr>
      </w:pPr>
    </w:p>
    <w:p w14:paraId="3CFE9C55" w14:textId="77777777" w:rsidR="00491F67" w:rsidRDefault="00000000">
      <w:pPr>
        <w:pStyle w:val="BodyA"/>
      </w:pPr>
      <w:r>
        <w:rPr>
          <w:b/>
          <w:bCs/>
        </w:rPr>
        <w:t>FALSE</w:t>
      </w:r>
      <w:r>
        <w:t>. Here is but one example AiG has had to continually refute: a false claim in an editorial in The State Journal (the newspaper of Frankfort, Kentucky</w:t>
      </w:r>
      <w:r>
        <w:rPr>
          <w:rFonts w:ascii="Arial Unicode MS" w:hAnsi="Helvetica"/>
          <w:lang w:val="fr-FR"/>
        </w:rPr>
        <w:t>’</w:t>
      </w:r>
      <w:r>
        <w:t xml:space="preserve">s capital; August 3, 2014) that declared that AiG is seeking $18.25 million from the state to build our full-size Ark. In its reply, AiG pointed out that no taxpayer dollars were being applied for in building the Ark. Instead, the incentive (available through the Tourism Development Act, designed to boost the state economy and add jobs) pertains to sales tax collected at the </w:t>
      </w:r>
      <w:r>
        <w:rPr>
          <w:i/>
          <w:iCs/>
        </w:rPr>
        <w:t>finished</w:t>
      </w:r>
      <w:r>
        <w:t xml:space="preserve"> Ark, i.e., from the people who will </w:t>
      </w:r>
      <w:proofErr w:type="gramStart"/>
      <w:r>
        <w:t>actually visit</w:t>
      </w:r>
      <w:proofErr w:type="gramEnd"/>
      <w:r>
        <w:t xml:space="preserve">. As the completed Ark draws large crowds, a portion of the state sales tax collected at the park (on food, tickets, etc.) could be refunded up to a limit. Thus, no unwilling taxpayers have seen their tax dollars used to build the Ark. The Ark Encounter </w:t>
      </w:r>
      <w:proofErr w:type="gramStart"/>
      <w:r>
        <w:t>has the opportunity to</w:t>
      </w:r>
      <w:proofErr w:type="gramEnd"/>
      <w:r>
        <w:t xml:space="preserve"> have the sales tax it collects refunded, to a maximum-approved $18.25 million over 10 years through the state</w:t>
      </w:r>
      <w:r>
        <w:rPr>
          <w:rFonts w:ascii="Arial Unicode MS" w:hAnsi="Helvetica"/>
          <w:lang w:val="fr-FR"/>
        </w:rPr>
        <w:t>’</w:t>
      </w:r>
      <w:r>
        <w:t>s TDA legislation.</w:t>
      </w:r>
    </w:p>
    <w:p w14:paraId="0EC03E60" w14:textId="77777777" w:rsidR="00491F67" w:rsidRDefault="00491F67">
      <w:pPr>
        <w:pStyle w:val="BodyA"/>
      </w:pPr>
    </w:p>
    <w:p w14:paraId="0025A605" w14:textId="77777777" w:rsidR="00491F67" w:rsidRDefault="00000000">
      <w:pPr>
        <w:pStyle w:val="BodyA"/>
        <w:rPr>
          <w:b/>
          <w:bCs/>
        </w:rPr>
      </w:pPr>
      <w:r>
        <w:rPr>
          <w:b/>
          <w:bCs/>
        </w:rPr>
        <w:t>Contention: It is illegal for the Ark Encounter to hire only those people who can sign its statement of faith.</w:t>
      </w:r>
    </w:p>
    <w:p w14:paraId="3F5EC9AF" w14:textId="77777777" w:rsidR="00491F67" w:rsidRDefault="00491F67">
      <w:pPr>
        <w:pStyle w:val="BodyA"/>
        <w:rPr>
          <w:b/>
          <w:bCs/>
        </w:rPr>
      </w:pPr>
    </w:p>
    <w:p w14:paraId="326C1D70" w14:textId="77777777" w:rsidR="00491F67" w:rsidRDefault="00000000">
      <w:pPr>
        <w:pStyle w:val="BodyA"/>
      </w:pPr>
      <w:r>
        <w:rPr>
          <w:b/>
          <w:bCs/>
        </w:rPr>
        <w:t xml:space="preserve">FALSE. Read the 2016 by a federal court on the lawsuit filed by AiG against the state. [LINK to </w:t>
      </w:r>
      <w:hyperlink r:id="rId7" w:history="1">
        <w:r>
          <w:rPr>
            <w:rStyle w:val="Hyperlink0"/>
          </w:rPr>
          <w:br/>
          <w:t>https://answersingenesis.org/about/press/victory-ark-encounter-federal-court/</w:t>
        </w:r>
      </w:hyperlink>
      <w:r>
        <w:t xml:space="preserve"> </w:t>
      </w:r>
      <w:r>
        <w:rPr>
          <w:b/>
          <w:bCs/>
        </w:rPr>
        <w:t>]</w:t>
      </w:r>
      <w:r>
        <w:t xml:space="preserve"> </w:t>
      </w:r>
    </w:p>
    <w:p w14:paraId="78B211E6" w14:textId="77777777" w:rsidR="00491F67" w:rsidRDefault="00491F67">
      <w:pPr>
        <w:pStyle w:val="BodyA"/>
      </w:pPr>
    </w:p>
    <w:p w14:paraId="626597F1" w14:textId="50EA3537" w:rsidR="00491F67" w:rsidRDefault="00000000">
      <w:pPr>
        <w:pStyle w:val="BodyA"/>
      </w:pPr>
      <w:r>
        <w:t>It is well established in federal and state law, and confirmed by a federal judge in 2016, that religious organizations are permitted to give employment preference to members of their own religion. Since the Ark Encounter meets the criteria and is owned and operated by a Christian non-profit organization (AiG/</w:t>
      </w:r>
      <w:proofErr w:type="spellStart"/>
      <w:r>
        <w:t>Crosswater</w:t>
      </w:r>
      <w:proofErr w:type="spellEnd"/>
      <w:r>
        <w:t xml:space="preserve"> Canyon), Ark Encounter is allowed to avail itself of these provisions of law just as every other religious organization in the Commonwealth does without issue. This, of course, just makes sense. Without this important exemption in the law, no church or religious organization would be able to maintain its identity or any consistency of message. A federal court concurred in 2016.</w:t>
      </w:r>
    </w:p>
    <w:p w14:paraId="6E82EE43" w14:textId="77777777" w:rsidR="00491F67" w:rsidRDefault="00491F67">
      <w:pPr>
        <w:pStyle w:val="BodyA"/>
      </w:pPr>
    </w:p>
    <w:p w14:paraId="2FFB67E4" w14:textId="77777777" w:rsidR="00491F67" w:rsidRDefault="00000000">
      <w:pPr>
        <w:pStyle w:val="BodyA"/>
      </w:pPr>
      <w:r>
        <w:t>As AiG pointed out in its lawsuit, federal law is supportive of AiG</w:t>
      </w:r>
      <w:r>
        <w:rPr>
          <w:rFonts w:ascii="Arial Unicode MS" w:hAnsi="Helvetica"/>
        </w:rPr>
        <w:t>’</w:t>
      </w:r>
      <w:r>
        <w:t xml:space="preserve">s hiring practices. That includes Title VII of the Civil Rights Act of 1964. While the Act prohibits discrimination in hiring practices, it specifically carves out an exception for churches and religious organizations, which are permitted to give employment preference to adherents of their own religion. </w:t>
      </w:r>
    </w:p>
    <w:p w14:paraId="5ACD70B7" w14:textId="77777777" w:rsidR="00491F67" w:rsidRDefault="00491F67">
      <w:pPr>
        <w:pStyle w:val="BodyA"/>
      </w:pPr>
    </w:p>
    <w:p w14:paraId="166A02FC" w14:textId="77777777" w:rsidR="00491F67" w:rsidRDefault="00000000">
      <w:pPr>
        <w:pStyle w:val="BodyA"/>
      </w:pPr>
      <w:r>
        <w:t xml:space="preserve">State law is also supportive. KRS 344.090 specifically provides: </w:t>
      </w:r>
      <w:r>
        <w:rPr>
          <w:rFonts w:ascii="Arial Unicode MS" w:hAnsi="Helvetica"/>
        </w:rPr>
        <w:t>“</w:t>
      </w:r>
      <w:r>
        <w:t xml:space="preserve">[I]t is not unlawful practice for . . . a religious corporation, association, or society to employ an individual </w:t>
      </w:r>
      <w:proofErr w:type="gramStart"/>
      <w:r>
        <w:t>on the basis of</w:t>
      </w:r>
      <w:proofErr w:type="gramEnd"/>
      <w:r>
        <w:t xml:space="preserve"> his religion to perform work connected with the carrying on by such corporation, association, or society of its religious activity.</w:t>
      </w:r>
    </w:p>
    <w:p w14:paraId="7C01439A" w14:textId="77777777" w:rsidR="00491F67" w:rsidRDefault="00491F67">
      <w:pPr>
        <w:pStyle w:val="BodyA"/>
      </w:pPr>
    </w:p>
    <w:p w14:paraId="578B64C7" w14:textId="77777777" w:rsidR="00491F67" w:rsidRDefault="00000000">
      <w:pPr>
        <w:pStyle w:val="BodyA"/>
      </w:pPr>
      <w:r>
        <w:lastRenderedPageBreak/>
        <w:t xml:space="preserve">Answers in Genesis and its Ark Encounter are just like every other religious group. There is nothing unique or special </w:t>
      </w:r>
      <w:proofErr w:type="gramStart"/>
      <w:r>
        <w:t>in regard to</w:t>
      </w:r>
      <w:proofErr w:type="gramEnd"/>
      <w:r>
        <w:t xml:space="preserve"> employment of staff.</w:t>
      </w:r>
    </w:p>
    <w:p w14:paraId="19A60D79" w14:textId="77777777" w:rsidR="00491F67" w:rsidRDefault="00491F67">
      <w:pPr>
        <w:pStyle w:val="BodyA"/>
      </w:pPr>
    </w:p>
    <w:p w14:paraId="125F9302" w14:textId="77777777" w:rsidR="00491F67" w:rsidRDefault="00000000">
      <w:pPr>
        <w:pStyle w:val="BodyA"/>
        <w:rPr>
          <w:b/>
          <w:bCs/>
        </w:rPr>
      </w:pPr>
      <w:r>
        <w:rPr>
          <w:b/>
          <w:bCs/>
        </w:rPr>
        <w:t xml:space="preserve">Contention: The possible refund of state sales tax collected at the opened Ark Encounter is a violation of the so-called </w:t>
      </w:r>
      <w:r>
        <w:rPr>
          <w:rFonts w:ascii="Arial Unicode MS" w:hAnsi="Helvetica"/>
          <w:b/>
          <w:bCs/>
        </w:rPr>
        <w:t>“</w:t>
      </w:r>
      <w:r>
        <w:rPr>
          <w:b/>
          <w:bCs/>
        </w:rPr>
        <w:t>separation of church and state.</w:t>
      </w:r>
      <w:r>
        <w:rPr>
          <w:rFonts w:ascii="Arial Unicode MS" w:hAnsi="Helvetica"/>
          <w:b/>
          <w:bCs/>
        </w:rPr>
        <w:t>”</w:t>
      </w:r>
    </w:p>
    <w:p w14:paraId="7797621B" w14:textId="77777777" w:rsidR="00491F67" w:rsidRDefault="00491F67">
      <w:pPr>
        <w:pStyle w:val="BodyA"/>
        <w:rPr>
          <w:b/>
          <w:bCs/>
        </w:rPr>
      </w:pPr>
    </w:p>
    <w:p w14:paraId="059B905C" w14:textId="77777777" w:rsidR="00491F67" w:rsidRDefault="00000000">
      <w:pPr>
        <w:pStyle w:val="Body"/>
      </w:pPr>
      <w:r>
        <w:rPr>
          <w:b/>
          <w:bCs/>
        </w:rPr>
        <w:t xml:space="preserve">FALSE. See the 2016 ruling by a federal judge on this question (and other matters). </w:t>
      </w:r>
      <w:hyperlink r:id="rId8" w:history="1">
        <w:r>
          <w:rPr>
            <w:rStyle w:val="Hyperlink0"/>
          </w:rPr>
          <w:br/>
          <w:t>https://answersingenesis.org/about/press/victory-ark-encounter-federal-court/</w:t>
        </w:r>
      </w:hyperlink>
    </w:p>
    <w:p w14:paraId="3BFDD823" w14:textId="77777777" w:rsidR="00491F67" w:rsidRDefault="00491F67">
      <w:pPr>
        <w:pStyle w:val="Body"/>
      </w:pPr>
    </w:p>
    <w:p w14:paraId="145991D5" w14:textId="77777777" w:rsidR="00491F67" w:rsidRDefault="00000000">
      <w:pPr>
        <w:pStyle w:val="BodyA"/>
      </w:pPr>
      <w:r>
        <w:t xml:space="preserve">This myth had already been debunked by an attorney with the American Civil Liberties Union of Kentucky, who told </w:t>
      </w:r>
      <w:r>
        <w:rPr>
          <w:rFonts w:ascii="Arial Unicode MS" w:hAnsi="Helvetica"/>
        </w:rPr>
        <w:t>“</w:t>
      </w:r>
      <w:r>
        <w:t>USA Today</w:t>
      </w:r>
      <w:r>
        <w:rPr>
          <w:rFonts w:ascii="Arial Unicode MS" w:hAnsi="Helvetica"/>
        </w:rPr>
        <w:t>”</w:t>
      </w:r>
      <w:r>
        <w:rPr>
          <w:rFonts w:ascii="Arial Unicode MS"/>
        </w:rPr>
        <w:t xml:space="preserve"> </w:t>
      </w:r>
      <w:r>
        <w:t>in 2010 that the state</w:t>
      </w:r>
      <w:r>
        <w:rPr>
          <w:rFonts w:ascii="Arial Unicode MS" w:hAnsi="Helvetica"/>
          <w:lang w:val="fr-FR"/>
        </w:rPr>
        <w:t>’</w:t>
      </w:r>
      <w:r>
        <w:t xml:space="preserve">s Tourism Development Act should be non-discriminatory towards the Ark Encounter. This ACLU lawyer told the paper that </w:t>
      </w:r>
      <w:r>
        <w:rPr>
          <w:rFonts w:ascii="Arial Unicode MS" w:hAnsi="Helvetica"/>
        </w:rPr>
        <w:t>“</w:t>
      </w:r>
      <w:r>
        <w:t>courts have found that giving such tax exemptions on a non-discriminatory basis does not violate the establishment clause of the First Amendment, even when the tax exemption goes to a religious purpose.</w:t>
      </w:r>
      <w:r>
        <w:rPr>
          <w:rFonts w:ascii="Arial Unicode MS" w:hAnsi="Helvetica"/>
        </w:rPr>
        <w:t>”</w:t>
      </w:r>
    </w:p>
    <w:p w14:paraId="4B3C470F" w14:textId="77777777" w:rsidR="00491F67" w:rsidRDefault="00491F67">
      <w:pPr>
        <w:pStyle w:val="BodyA"/>
      </w:pPr>
    </w:p>
    <w:p w14:paraId="627EEA81" w14:textId="77777777" w:rsidR="00491F67" w:rsidRDefault="00000000">
      <w:pPr>
        <w:pStyle w:val="BodyA"/>
      </w:pPr>
      <w:r>
        <w:t>Indeed, federal cases involving incentives and establishment of religion have been generally permissive to promote economic development (e.g., a 2009 ruling by the U.S. Court of Appeals for the Sixth Circuit, which includes Kentucky, and now the 2016 ruling in favor of AiG). The granting of a sales tax refund to Kentucky tourist attractions is for a legitimate public purpose: economic development in Kentucky, which would otherwise not be available if the project would be built in another state. The Ark Encounter, which was courted by other states, decided on building in Kentucky because of the prospect of getting a refund of sales tax that it collected after opening in 2016.</w:t>
      </w:r>
    </w:p>
    <w:p w14:paraId="39F751D2" w14:textId="77777777" w:rsidR="00491F67" w:rsidRDefault="00491F67">
      <w:pPr>
        <w:pStyle w:val="BodyA"/>
      </w:pPr>
    </w:p>
    <w:p w14:paraId="600AC1E6" w14:textId="77777777" w:rsidR="00491F67" w:rsidRDefault="00000000">
      <w:pPr>
        <w:pStyle w:val="BodyA"/>
      </w:pPr>
      <w:r>
        <w:t xml:space="preserve">AiG argued that it would be illegal for the state to engage in viewpoint or religious discrimination simply because the content of the Ark Encounter happens to focus on biblical history. In addition, the state is not compelling anyone to visit the Ark Encounter, thus there is no </w:t>
      </w:r>
      <w:r>
        <w:rPr>
          <w:rFonts w:ascii="Arial Unicode MS" w:hAnsi="Helvetica"/>
        </w:rPr>
        <w:t>“</w:t>
      </w:r>
      <w:r>
        <w:t>establishment of religion</w:t>
      </w:r>
      <w:r>
        <w:rPr>
          <w:rFonts w:ascii="Arial Unicode MS" w:hAnsi="Helvetica"/>
        </w:rPr>
        <w:t>”</w:t>
      </w:r>
      <w:r>
        <w:rPr>
          <w:rFonts w:ascii="Arial Unicode MS"/>
        </w:rPr>
        <w:t xml:space="preserve"> </w:t>
      </w:r>
      <w:r>
        <w:t>with the proposed refund of sales tax collected at the Ark.</w:t>
      </w:r>
    </w:p>
    <w:p w14:paraId="17BD81E1" w14:textId="77777777" w:rsidR="00491F67" w:rsidRDefault="00491F67">
      <w:pPr>
        <w:pStyle w:val="BodyA"/>
      </w:pPr>
    </w:p>
    <w:p w14:paraId="5C2C48BD" w14:textId="77777777" w:rsidR="00491F67" w:rsidRDefault="00000000">
      <w:pPr>
        <w:pStyle w:val="BodyA"/>
      </w:pPr>
      <w:r>
        <w:t>An equally important fact is that the Ark Encounter warmly welcomes all persons of all backgrounds, persuasions, colors, creeds, and beliefs, and embraces the thoughtful discussions and debates that may be invoked by all those who visit.</w:t>
      </w:r>
    </w:p>
    <w:p w14:paraId="29EF56C0" w14:textId="77777777" w:rsidR="00491F67" w:rsidRDefault="00491F67">
      <w:pPr>
        <w:pStyle w:val="BodyA"/>
      </w:pPr>
    </w:p>
    <w:p w14:paraId="5DDFC04A" w14:textId="0D7CC64C" w:rsidR="00491F67" w:rsidRDefault="00000000">
      <w:pPr>
        <w:pStyle w:val="BodyA"/>
      </w:pPr>
      <w:r>
        <w:t xml:space="preserve">Offering such a refund incentive as an effort to draw projects to build in a state is a common practice, though we point out again that no money from the state budget was used to build the Ark. The performance-based refund is offered if a project successfully brings millions of tourism dollars into the state budget (a net to the state) </w:t>
      </w:r>
      <w:proofErr w:type="gramStart"/>
      <w:r>
        <w:t>and also</w:t>
      </w:r>
      <w:proofErr w:type="gramEnd"/>
      <w:r>
        <w:t xml:space="preserve"> adds jobs. The sales tax refund program is why AiG decided to build here, not Indiana for example, and so it is Kentucky that is benefiting financially</w:t>
      </w:r>
      <w:r w:rsidR="004C59C4">
        <w:t>,</w:t>
      </w:r>
      <w:r>
        <w:t xml:space="preserve"> and this state is seeing its programs and services better funded.</w:t>
      </w:r>
    </w:p>
    <w:p w14:paraId="6BE0CE17" w14:textId="77777777" w:rsidR="00491F67" w:rsidRDefault="00491F67">
      <w:pPr>
        <w:pStyle w:val="BodyA"/>
      </w:pPr>
    </w:p>
    <w:p w14:paraId="2A4F482F" w14:textId="77777777" w:rsidR="00491F67" w:rsidRDefault="00000000">
      <w:pPr>
        <w:pStyle w:val="BodyA"/>
      </w:pPr>
      <w:r>
        <w:t>In carrying out the TDA</w:t>
      </w:r>
      <w:r>
        <w:rPr>
          <w:rFonts w:ascii="Arial Unicode MS" w:hAnsi="Helvetica"/>
          <w:lang w:val="fr-FR"/>
        </w:rPr>
        <w:t>’</w:t>
      </w:r>
      <w:r>
        <w:t>s goal of promoting the development of tourism as an economic engine in the state, Kentucky must remain neutral</w:t>
      </w:r>
      <w:r>
        <w:rPr>
          <w:rFonts w:ascii="Arial Unicode MS" w:hAnsi="Helvetica"/>
        </w:rPr>
        <w:t>—</w:t>
      </w:r>
      <w:r>
        <w:t xml:space="preserve">neither hostile towards religion (allowing </w:t>
      </w:r>
      <w:r>
        <w:rPr>
          <w:rFonts w:ascii="Arial Unicode MS" w:hAnsi="Helvetica"/>
        </w:rPr>
        <w:t>“</w:t>
      </w:r>
      <w:r>
        <w:t>free exercise</w:t>
      </w:r>
      <w:r>
        <w:rPr>
          <w:rFonts w:ascii="Arial Unicode MS" w:hAnsi="Helvetica"/>
        </w:rPr>
        <w:t>”</w:t>
      </w:r>
      <w:r>
        <w:rPr>
          <w:rFonts w:ascii="Arial Unicode MS"/>
        </w:rPr>
        <w:t xml:space="preserve"> </w:t>
      </w:r>
      <w:r>
        <w:t>of religion) nor show favoritism (</w:t>
      </w:r>
      <w:r>
        <w:rPr>
          <w:rFonts w:ascii="Arial Unicode MS" w:hAnsi="Helvetica"/>
        </w:rPr>
        <w:t>“</w:t>
      </w:r>
      <w:r>
        <w:t>establishing</w:t>
      </w:r>
      <w:r>
        <w:rPr>
          <w:rFonts w:ascii="Arial Unicode MS" w:hAnsi="Helvetica"/>
        </w:rPr>
        <w:t>”</w:t>
      </w:r>
      <w:r>
        <w:rPr>
          <w:rFonts w:ascii="Arial Unicode MS"/>
        </w:rPr>
        <w:t xml:space="preserve"> </w:t>
      </w:r>
      <w:r>
        <w:t>religion), as per the U.S. Constitution. In a similar way, a public school must be neutral towards churches and other religious groups if the school rents out its facilities to groups; this school, as an agent of the state, can neither favor nor be hostile towards religion.</w:t>
      </w:r>
    </w:p>
    <w:p w14:paraId="3E910845" w14:textId="77777777" w:rsidR="00491F67" w:rsidRDefault="00491F67">
      <w:pPr>
        <w:pStyle w:val="BodyA"/>
      </w:pPr>
    </w:p>
    <w:p w14:paraId="5CF706B2" w14:textId="77777777" w:rsidR="00491F67" w:rsidRDefault="00000000">
      <w:pPr>
        <w:pStyle w:val="BodyA"/>
        <w:rPr>
          <w:b/>
          <w:bCs/>
        </w:rPr>
      </w:pPr>
      <w:r>
        <w:rPr>
          <w:b/>
          <w:bCs/>
        </w:rPr>
        <w:lastRenderedPageBreak/>
        <w:t>Contention: The Creation Museum (the Ark</w:t>
      </w:r>
      <w:r>
        <w:rPr>
          <w:rFonts w:ascii="Arial Unicode MS" w:hAnsi="Helvetica"/>
          <w:b/>
          <w:bCs/>
          <w:lang w:val="fr-FR"/>
        </w:rPr>
        <w:t>’</w:t>
      </w:r>
      <w:r>
        <w:rPr>
          <w:b/>
          <w:bCs/>
        </w:rPr>
        <w:t>s sister project) is failing, and the Ark Encounter will too.</w:t>
      </w:r>
    </w:p>
    <w:p w14:paraId="0BC8CD62" w14:textId="77777777" w:rsidR="00491F67" w:rsidRDefault="00491F67">
      <w:pPr>
        <w:pStyle w:val="BodyA"/>
        <w:rPr>
          <w:b/>
          <w:bCs/>
        </w:rPr>
      </w:pPr>
    </w:p>
    <w:p w14:paraId="317BDF9A" w14:textId="77777777" w:rsidR="00491F67" w:rsidRDefault="00000000">
      <w:pPr>
        <w:pStyle w:val="BodyA"/>
      </w:pPr>
      <w:r>
        <w:rPr>
          <w:b/>
          <w:bCs/>
        </w:rPr>
        <w:t>FALSE.</w:t>
      </w:r>
      <w:r>
        <w:t xml:space="preserve"> This is one of the most puzzling of the false claims. </w:t>
      </w:r>
      <w:r>
        <w:rPr>
          <w:rFonts w:ascii="Arial Unicode MS" w:hAnsi="Helvetica"/>
        </w:rPr>
        <w:t>​</w:t>
      </w:r>
      <w:r>
        <w:t>Each year the museum</w:t>
      </w:r>
      <w:r>
        <w:rPr>
          <w:rFonts w:ascii="Arial Unicode MS" w:hAnsi="Helvetica"/>
          <w:lang w:val="fr-FR"/>
        </w:rPr>
        <w:t>’</w:t>
      </w:r>
      <w:r>
        <w:t>s attendance and revenue have exceeded the projections AiG set before the museum opened in 2007. On some summer days the museum will welcome 3,000 visitors. This past fiscal year the museum attendance has been the best in ten years. The local Chamber of Commerce is ecstatic to have the museum and now the Ark in the area and to see both attractions bringing in hundreds of millions of tourism dollars into the region.</w:t>
      </w:r>
    </w:p>
    <w:p w14:paraId="783DD6DB" w14:textId="77777777" w:rsidR="00491F67" w:rsidRDefault="00491F67">
      <w:pPr>
        <w:pStyle w:val="BodyA"/>
      </w:pPr>
    </w:p>
    <w:p w14:paraId="77688D6F" w14:textId="77777777" w:rsidR="00491F67" w:rsidRDefault="00000000">
      <w:pPr>
        <w:pStyle w:val="BodyA"/>
      </w:pPr>
      <w:r>
        <w:t xml:space="preserve">A well-attended museum and Ark attraction not only add tourism dollars to the </w:t>
      </w:r>
      <w:proofErr w:type="gramStart"/>
      <w:r>
        <w:t>state, but</w:t>
      </w:r>
      <w:proofErr w:type="gramEnd"/>
      <w:r>
        <w:t xml:space="preserve"> also generate thousands of new jobs. Kentucky and its citizens also benefit from the state income tax collected from these new positions, plus from the sales tax collected at businesses that are created in the region because of the Ark</w:t>
      </w:r>
      <w:r>
        <w:rPr>
          <w:rFonts w:ascii="Arial Unicode MS" w:hAnsi="Helvetica"/>
        </w:rPr>
        <w:t>—</w:t>
      </w:r>
      <w:r>
        <w:t>money which goes towards funding state programs.</w:t>
      </w:r>
    </w:p>
    <w:p w14:paraId="0106E186" w14:textId="77777777" w:rsidR="00491F67" w:rsidRDefault="00491F67">
      <w:pPr>
        <w:pStyle w:val="BodyA"/>
      </w:pPr>
    </w:p>
    <w:p w14:paraId="00069173" w14:textId="77777777" w:rsidR="00491F67" w:rsidRDefault="00000000">
      <w:pPr>
        <w:pStyle w:val="BodyA"/>
        <w:rPr>
          <w:b/>
          <w:bCs/>
        </w:rPr>
      </w:pPr>
      <w:r>
        <w:rPr>
          <w:b/>
          <w:bCs/>
        </w:rPr>
        <w:t xml:space="preserve">Contention: With the number of </w:t>
      </w:r>
      <w:proofErr w:type="gramStart"/>
      <w:r>
        <w:rPr>
          <w:b/>
          <w:bCs/>
        </w:rPr>
        <w:t>trees</w:t>
      </w:r>
      <w:proofErr w:type="gramEnd"/>
      <w:r>
        <w:rPr>
          <w:b/>
          <w:bCs/>
        </w:rPr>
        <w:t xml:space="preserve"> you chopped down to build this wooden structure, you are helping destroy the environment.</w:t>
      </w:r>
    </w:p>
    <w:p w14:paraId="17068BFF" w14:textId="77777777" w:rsidR="00491F67" w:rsidRDefault="00491F67">
      <w:pPr>
        <w:pStyle w:val="BodyA"/>
        <w:rPr>
          <w:b/>
          <w:bCs/>
        </w:rPr>
      </w:pPr>
    </w:p>
    <w:p w14:paraId="713582D8" w14:textId="77777777" w:rsidR="00491F67" w:rsidRDefault="00000000">
      <w:pPr>
        <w:pStyle w:val="BodyA"/>
      </w:pPr>
      <w:proofErr w:type="gramStart"/>
      <w:r>
        <w:t>Actually, many</w:t>
      </w:r>
      <w:proofErr w:type="gramEnd"/>
      <w:r>
        <w:t xml:space="preserve"> of the large timbers came from areas where a beetle infestation killed trees. Much of the remaining timber came from renewable forests, which are carefully managed.</w:t>
      </w:r>
    </w:p>
    <w:p w14:paraId="2CE99DF4" w14:textId="77777777" w:rsidR="00491F67" w:rsidRDefault="00491F67">
      <w:pPr>
        <w:pStyle w:val="BodyA"/>
      </w:pPr>
    </w:p>
    <w:p w14:paraId="195D7714" w14:textId="77777777" w:rsidR="00491F67" w:rsidRDefault="00000000">
      <w:pPr>
        <w:pStyle w:val="BodyA"/>
        <w:rPr>
          <w:b/>
          <w:bCs/>
        </w:rPr>
      </w:pPr>
      <w:r>
        <w:rPr>
          <w:b/>
          <w:bCs/>
        </w:rPr>
        <w:t xml:space="preserve">Contention: The Bible </w:t>
      </w:r>
      <w:proofErr w:type="spellStart"/>
      <w:r>
        <w:rPr>
          <w:b/>
          <w:bCs/>
        </w:rPr>
        <w:t>doesn</w:t>
      </w:r>
      <w:proofErr w:type="spellEnd"/>
      <w:r>
        <w:rPr>
          <w:rFonts w:ascii="Arial Unicode MS" w:hAnsi="Helvetica"/>
          <w:b/>
          <w:bCs/>
          <w:lang w:val="fr-FR"/>
        </w:rPr>
        <w:t>’</w:t>
      </w:r>
      <w:r>
        <w:rPr>
          <w:b/>
          <w:bCs/>
        </w:rPr>
        <w:t>t say the Ark looked like the one AiG is building. AiG</w:t>
      </w:r>
      <w:r>
        <w:rPr>
          <w:rFonts w:ascii="Arial Unicode MS" w:hAnsi="Helvetica"/>
          <w:b/>
          <w:bCs/>
          <w:lang w:val="fr-FR"/>
        </w:rPr>
        <w:t>’</w:t>
      </w:r>
      <w:r>
        <w:rPr>
          <w:b/>
          <w:bCs/>
        </w:rPr>
        <w:t xml:space="preserve">s ship has a shaped bow and stern, as well as a sail-like structure on the bow. </w:t>
      </w:r>
    </w:p>
    <w:p w14:paraId="31AE0126" w14:textId="77777777" w:rsidR="00491F67" w:rsidRDefault="00491F67">
      <w:pPr>
        <w:pStyle w:val="BodyA"/>
        <w:rPr>
          <w:b/>
          <w:bCs/>
        </w:rPr>
      </w:pPr>
    </w:p>
    <w:p w14:paraId="7B6EE232" w14:textId="77777777" w:rsidR="00491F67" w:rsidRDefault="00000000">
      <w:pPr>
        <w:pStyle w:val="BodyA"/>
      </w:pPr>
      <w:r>
        <w:t>The Hebrew text in the Bible does not say the original Ark must have been a rectangular box. In fact, Scripture does not discuss the shape of Noah</w:t>
      </w:r>
      <w:r>
        <w:rPr>
          <w:rFonts w:ascii="Arial Unicode MS" w:hAnsi="Helvetica"/>
          <w:lang w:val="fr-FR"/>
        </w:rPr>
        <w:t>’</w:t>
      </w:r>
      <w:r>
        <w:t>s Ark beyond the overall proportions of length, breadth, and depth. Ships have long been described with dimensions like this without implying a block-shaped hull. Also, AiG had engineers research ancient ships and perform water tank experiments, and they found that such structures on ancient ships had a dramatic effect on stability. For more information on the shape of the Ark, see https://answersingenesis.org/noahs-ark/thinking-outside-the-box/</w:t>
      </w:r>
    </w:p>
    <w:p w14:paraId="67E89EBC" w14:textId="77777777" w:rsidR="00491F67" w:rsidRDefault="00491F67">
      <w:pPr>
        <w:pStyle w:val="BodyA"/>
      </w:pPr>
    </w:p>
    <w:p w14:paraId="621E74D3" w14:textId="77777777" w:rsidR="00491F67" w:rsidRDefault="00000000">
      <w:pPr>
        <w:pStyle w:val="BodyA"/>
      </w:pPr>
      <w:r>
        <w:t>Furthermore, Noah may have possessed a strong knowledge of shipbuilding before he built the Ark, or he could have spent years acquiring such knowledge after God called him. Critics of the Bible</w:t>
      </w:r>
      <w:r>
        <w:rPr>
          <w:rFonts w:ascii="Arial Unicode MS" w:hAnsi="Helvetica"/>
          <w:lang w:val="fr-FR"/>
        </w:rPr>
        <w:t>’</w:t>
      </w:r>
      <w:r>
        <w:t>s history often assume that no one had built ships in Noah</w:t>
      </w:r>
      <w:r>
        <w:rPr>
          <w:rFonts w:ascii="Arial Unicode MS" w:hAnsi="Helvetica"/>
          <w:lang w:val="fr-FR"/>
        </w:rPr>
        <w:t>’</w:t>
      </w:r>
      <w:r>
        <w:t>s day, but nowhere does the Bible even suggest this. Ancient man was highly intelligent, seen in such amazing feats like the building of the pyramids in Egypt.  (See more below.)</w:t>
      </w:r>
    </w:p>
    <w:p w14:paraId="4574BD63" w14:textId="77777777" w:rsidR="00491F67" w:rsidRDefault="00491F67">
      <w:pPr>
        <w:pStyle w:val="BodyA"/>
      </w:pPr>
    </w:p>
    <w:p w14:paraId="2A9246AC" w14:textId="77777777" w:rsidR="00491F67" w:rsidRDefault="00000000">
      <w:pPr>
        <w:pStyle w:val="BodyA"/>
        <w:rPr>
          <w:b/>
          <w:bCs/>
        </w:rPr>
      </w:pPr>
      <w:r>
        <w:rPr>
          <w:b/>
          <w:bCs/>
        </w:rPr>
        <w:t xml:space="preserve">Contention: AiG used tools, cranes, and other modern-day technology to build the Ark, but Noah </w:t>
      </w:r>
      <w:proofErr w:type="spellStart"/>
      <w:r>
        <w:rPr>
          <w:b/>
          <w:bCs/>
        </w:rPr>
        <w:t>didn</w:t>
      </w:r>
      <w:proofErr w:type="spellEnd"/>
      <w:r>
        <w:rPr>
          <w:rFonts w:ascii="Arial Unicode MS" w:hAnsi="Helvetica"/>
          <w:b/>
          <w:bCs/>
          <w:lang w:val="fr-FR"/>
        </w:rPr>
        <w:t>’</w:t>
      </w:r>
      <w:r>
        <w:rPr>
          <w:b/>
          <w:bCs/>
        </w:rPr>
        <w:t>t have access to them.</w:t>
      </w:r>
    </w:p>
    <w:p w14:paraId="48AE07CE" w14:textId="77777777" w:rsidR="00491F67" w:rsidRDefault="00491F67">
      <w:pPr>
        <w:pStyle w:val="BodyA"/>
        <w:rPr>
          <w:b/>
          <w:bCs/>
        </w:rPr>
      </w:pPr>
    </w:p>
    <w:p w14:paraId="576E4313" w14:textId="77777777" w:rsidR="00491F67" w:rsidRDefault="00000000">
      <w:pPr>
        <w:pStyle w:val="BodyA"/>
      </w:pPr>
      <w:r>
        <w:t>Even many Christians (most of them unwittingly) have adopted an evolutionary view of man</w:t>
      </w:r>
      <w:r>
        <w:rPr>
          <w:rFonts w:ascii="Arial Unicode MS" w:hAnsi="Helvetica"/>
          <w:lang w:val="fr-FR"/>
        </w:rPr>
        <w:t>’</w:t>
      </w:r>
      <w:r>
        <w:t xml:space="preserve">s intelligence and achievements over the past few millennia. Many people today believe that ancient man slowly went from making </w:t>
      </w:r>
      <w:r>
        <w:rPr>
          <w:rFonts w:ascii="Arial Unicode MS" w:hAnsi="Helvetica"/>
        </w:rPr>
        <w:t>“</w:t>
      </w:r>
      <w:r>
        <w:t>primitive</w:t>
      </w:r>
      <w:r>
        <w:rPr>
          <w:rFonts w:ascii="Arial Unicode MS" w:hAnsi="Helvetica"/>
        </w:rPr>
        <w:t>”</w:t>
      </w:r>
      <w:r>
        <w:rPr>
          <w:rFonts w:ascii="Arial Unicode MS"/>
        </w:rPr>
        <w:t xml:space="preserve"> </w:t>
      </w:r>
      <w:r>
        <w:t xml:space="preserve">items (e.g., stone tools) to working with bronze and iron. But the evidence researchers have collected from around the globe refutes this false </w:t>
      </w:r>
      <w:r>
        <w:rPr>
          <w:rFonts w:ascii="Arial Unicode MS" w:hAnsi="Helvetica"/>
        </w:rPr>
        <w:t>“</w:t>
      </w:r>
      <w:proofErr w:type="spellStart"/>
      <w:r>
        <w:t>evolutionized</w:t>
      </w:r>
      <w:proofErr w:type="spellEnd"/>
      <w:r>
        <w:rPr>
          <w:rFonts w:ascii="Arial Unicode MS" w:hAnsi="Helvetica"/>
        </w:rPr>
        <w:t>”</w:t>
      </w:r>
      <w:r>
        <w:rPr>
          <w:rFonts w:ascii="Arial Unicode MS"/>
        </w:rPr>
        <w:t xml:space="preserve"> </w:t>
      </w:r>
      <w:r>
        <w:t>view of human history. Humans have been highly intelligent from the beginning and could quickly gain knowledge to create sophisticated technology. For instance, we read the following Bible verse about the descendants of Adam and Eve near the beginning of human history:</w:t>
      </w:r>
    </w:p>
    <w:p w14:paraId="3C10168E" w14:textId="77777777" w:rsidR="00491F67" w:rsidRDefault="00491F67">
      <w:pPr>
        <w:pStyle w:val="BodyA"/>
      </w:pPr>
    </w:p>
    <w:p w14:paraId="503E1994" w14:textId="77777777" w:rsidR="00491F67" w:rsidRDefault="00000000">
      <w:pPr>
        <w:pStyle w:val="BodyA"/>
      </w:pPr>
      <w:r>
        <w:rPr>
          <w:rFonts w:ascii="Arial Unicode MS" w:hAnsi="Helvetica"/>
        </w:rPr>
        <w:t>“</w:t>
      </w:r>
      <w:r>
        <w:t>His brother</w:t>
      </w:r>
      <w:r>
        <w:rPr>
          <w:rFonts w:ascii="Arial Unicode MS" w:hAnsi="Helvetica"/>
          <w:lang w:val="fr-FR"/>
        </w:rPr>
        <w:t>’</w:t>
      </w:r>
      <w:r>
        <w:t>s name was Jubal. He was the father of all those who play the harp and flute. And as for Zillah, she also bore Tubal-Cain, an instructor of every craftsman in bronze and iron.</w:t>
      </w:r>
      <w:r>
        <w:rPr>
          <w:rFonts w:ascii="Arial Unicode MS" w:hAnsi="Helvetica"/>
        </w:rPr>
        <w:t>”</w:t>
      </w:r>
      <w:r>
        <w:rPr>
          <w:rFonts w:ascii="Arial Unicode MS" w:hAnsi="Helvetica"/>
        </w:rPr>
        <w:t xml:space="preserve"> </w:t>
      </w:r>
      <w:r>
        <w:t>(Genesis 4:21</w:t>
      </w:r>
      <w:r>
        <w:rPr>
          <w:rFonts w:ascii="Arial Unicode MS" w:hAnsi="Helvetica"/>
        </w:rPr>
        <w:t>–</w:t>
      </w:r>
      <w:r>
        <w:t>22).</w:t>
      </w:r>
    </w:p>
    <w:p w14:paraId="7968345B" w14:textId="77777777" w:rsidR="00491F67" w:rsidRDefault="00491F67">
      <w:pPr>
        <w:pStyle w:val="BodyA"/>
      </w:pPr>
    </w:p>
    <w:p w14:paraId="2E27201B" w14:textId="4408603D" w:rsidR="00491F67" w:rsidRDefault="00491F67">
      <w:pPr>
        <w:pStyle w:val="BodyA"/>
      </w:pPr>
    </w:p>
    <w:sectPr w:rsidR="00491F67">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F3B4F" w14:textId="77777777" w:rsidR="009A1D34" w:rsidRDefault="009A1D34">
      <w:r>
        <w:separator/>
      </w:r>
    </w:p>
  </w:endnote>
  <w:endnote w:type="continuationSeparator" w:id="0">
    <w:p w14:paraId="09A32561" w14:textId="77777777" w:rsidR="009A1D34" w:rsidRDefault="009A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5E38E" w14:textId="77777777" w:rsidR="00491F67" w:rsidRDefault="00491F67">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D6EC86" w14:textId="77777777" w:rsidR="009A1D34" w:rsidRDefault="009A1D34">
      <w:r>
        <w:separator/>
      </w:r>
    </w:p>
  </w:footnote>
  <w:footnote w:type="continuationSeparator" w:id="0">
    <w:p w14:paraId="265EE770" w14:textId="77777777" w:rsidR="009A1D34" w:rsidRDefault="009A1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F231B" w14:textId="77777777" w:rsidR="00491F67" w:rsidRDefault="00491F67">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F67"/>
    <w:rsid w:val="000A61F5"/>
    <w:rsid w:val="00491F67"/>
    <w:rsid w:val="004C59C4"/>
    <w:rsid w:val="009A1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6D615B"/>
  <w15:docId w15:val="{5AF06DC1-4FF4-BC4A-82BD-59FA3E12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A">
    <w:name w:val="Body A"/>
    <w:rPr>
      <w:rFonts w:ascii="Helvetica" w:hAnsi="Arial Unicode MS" w:cs="Arial Unicode MS"/>
      <w:color w:val="000000"/>
      <w:sz w:val="22"/>
      <w:szCs w:val="22"/>
      <w:u w:color="000000"/>
    </w:rPr>
  </w:style>
  <w:style w:type="character" w:customStyle="1" w:styleId="None">
    <w:name w:val="None"/>
  </w:style>
  <w:style w:type="character" w:customStyle="1" w:styleId="Hyperlink0">
    <w:name w:val="Hyperlink.0"/>
    <w:basedOn w:val="None"/>
    <w:rPr>
      <w:color w:val="800080"/>
      <w:u w:val="single" w:color="800080"/>
    </w:rPr>
  </w:style>
  <w:style w:type="paragraph" w:customStyle="1" w:styleId="Body">
    <w:name w:val="Body"/>
    <w:rPr>
      <w:rFonts w:hAnsi="Arial Unicode MS" w:cs="Arial Unicode MS"/>
      <w:color w:val="000000"/>
      <w:sz w:val="24"/>
      <w:szCs w:val="24"/>
      <w:u w:color="000000"/>
    </w:rPr>
  </w:style>
  <w:style w:type="paragraph" w:styleId="Revision">
    <w:name w:val="Revision"/>
    <w:hidden/>
    <w:uiPriority w:val="99"/>
    <w:semiHidden/>
    <w:rsid w:val="004C59C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answersingenesis.org/about/press/victory-ark-encounter-federal-court/" TargetMode="External"/><Relationship Id="rId3" Type="http://schemas.openxmlformats.org/officeDocument/2006/relationships/webSettings" Target="webSettings.xml"/><Relationship Id="rId7" Type="http://schemas.openxmlformats.org/officeDocument/2006/relationships/hyperlink" Target="https://answersingenesis.org/about/press/victory-ark-encounter-federal-cour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1508</Words>
  <Characters>8601</Characters>
  <Application>Microsoft Office Word</Application>
  <DocSecurity>0</DocSecurity>
  <Lines>71</Lines>
  <Paragraphs>20</Paragraphs>
  <ScaleCrop>false</ScaleCrop>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Frost Smith</cp:lastModifiedBy>
  <cp:revision>2</cp:revision>
  <dcterms:created xsi:type="dcterms:W3CDTF">2025-03-01T15:33:00Z</dcterms:created>
  <dcterms:modified xsi:type="dcterms:W3CDTF">2025-03-01T15:41:00Z</dcterms:modified>
</cp:coreProperties>
</file>